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53A80C" w14:textId="1C874FF7" w:rsidR="00511B8A" w:rsidRPr="00D3245C" w:rsidRDefault="00511B8A" w:rsidP="00B64345">
      <w:pPr>
        <w:rPr>
          <w:rFonts w:ascii="Times New Roman" w:hAnsi="Times New Roman" w:cs="Times New Roman"/>
          <w:szCs w:val="24"/>
        </w:rPr>
      </w:pPr>
      <w:r w:rsidRPr="00432C09">
        <w:rPr>
          <w:rFonts w:ascii="Times New Roman" w:hAnsi="Times New Roman" w:cs="Times New Roman"/>
          <w:b/>
          <w:bCs/>
          <w:szCs w:val="24"/>
        </w:rPr>
        <w:t>Table S2.</w:t>
      </w:r>
      <w:r w:rsidRPr="00D3245C">
        <w:rPr>
          <w:rFonts w:ascii="Times New Roman" w:hAnsi="Times New Roman" w:cs="Times New Roman"/>
          <w:szCs w:val="24"/>
        </w:rPr>
        <w:t xml:space="preserve"> </w:t>
      </w:r>
      <w:r w:rsidR="00432C09">
        <w:rPr>
          <w:rFonts w:ascii="Times New Roman" w:hAnsi="Times New Roman" w:cs="Times New Roman"/>
          <w:szCs w:val="24"/>
        </w:rPr>
        <w:t xml:space="preserve"> </w:t>
      </w:r>
      <w:r w:rsidRPr="00D3245C">
        <w:rPr>
          <w:rFonts w:ascii="Times New Roman" w:hAnsi="Times New Roman" w:cs="Times New Roman"/>
          <w:szCs w:val="24"/>
        </w:rPr>
        <w:t>Parameter estimates and 95% confidence intervals from the binomial GLMM testing effects of season, elevation, and their interaction on the probability of mobbing toward Collared Owlet playback during Phase 1 surveys. Season reference level = breeding; elevation reference level = low. Species and site were included as random intercepts</w:t>
      </w:r>
    </w:p>
    <w:tbl>
      <w:tblPr>
        <w:tblW w:w="836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86"/>
        <w:gridCol w:w="1559"/>
        <w:gridCol w:w="1559"/>
        <w:gridCol w:w="1560"/>
      </w:tblGrid>
      <w:tr w:rsidR="00511B8A" w:rsidRPr="00432C09" w14:paraId="181BE968" w14:textId="77777777" w:rsidTr="00432C09">
        <w:trPr>
          <w:tblHeader/>
          <w:tblCellSpacing w:w="15" w:type="dxa"/>
        </w:trPr>
        <w:tc>
          <w:tcPr>
            <w:tcW w:w="3641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7E628E5A" w14:textId="77777777" w:rsidR="00511B8A" w:rsidRPr="00432C09" w:rsidRDefault="00511B8A" w:rsidP="00B64345">
            <w:pPr>
              <w:rPr>
                <w:rFonts w:ascii="Times New Roman" w:hAnsi="Times New Roman" w:cs="Times New Roman"/>
                <w:szCs w:val="24"/>
              </w:rPr>
            </w:pPr>
            <w:r w:rsidRPr="00432C09">
              <w:rPr>
                <w:rFonts w:ascii="Times New Roman" w:hAnsi="Times New Roman" w:cs="Times New Roman"/>
                <w:szCs w:val="24"/>
              </w:rPr>
              <w:t>Parameter</w:t>
            </w:r>
          </w:p>
        </w:tc>
        <w:tc>
          <w:tcPr>
            <w:tcW w:w="152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25FC032A" w14:textId="77777777" w:rsidR="00511B8A" w:rsidRPr="00432C09" w:rsidRDefault="00511B8A" w:rsidP="00432C0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32C09">
              <w:rPr>
                <w:rFonts w:ascii="Times New Roman" w:hAnsi="Times New Roman" w:cs="Times New Roman"/>
                <w:szCs w:val="24"/>
              </w:rPr>
              <w:t>Estimate</w:t>
            </w:r>
          </w:p>
        </w:tc>
        <w:tc>
          <w:tcPr>
            <w:tcW w:w="152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50122E76" w14:textId="77777777" w:rsidR="00511B8A" w:rsidRPr="00432C09" w:rsidRDefault="00511B8A" w:rsidP="00432C0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32C09">
              <w:rPr>
                <w:rFonts w:ascii="Times New Roman" w:hAnsi="Times New Roman" w:cs="Times New Roman"/>
                <w:szCs w:val="24"/>
              </w:rPr>
              <w:t>95% CI Lower</w:t>
            </w:r>
          </w:p>
        </w:tc>
        <w:tc>
          <w:tcPr>
            <w:tcW w:w="1515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648D344A" w14:textId="77777777" w:rsidR="00511B8A" w:rsidRPr="00432C09" w:rsidRDefault="00511B8A" w:rsidP="00432C0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32C09">
              <w:rPr>
                <w:rFonts w:ascii="Times New Roman" w:hAnsi="Times New Roman" w:cs="Times New Roman"/>
                <w:szCs w:val="24"/>
              </w:rPr>
              <w:t>95% CI Upper</w:t>
            </w:r>
          </w:p>
        </w:tc>
      </w:tr>
      <w:tr w:rsidR="00511B8A" w:rsidRPr="00D3245C" w14:paraId="3FC7FEC6" w14:textId="77777777" w:rsidTr="005534B2">
        <w:trPr>
          <w:tblCellSpacing w:w="15" w:type="dxa"/>
        </w:trPr>
        <w:tc>
          <w:tcPr>
            <w:tcW w:w="3641" w:type="dxa"/>
            <w:vAlign w:val="center"/>
            <w:hideMark/>
          </w:tcPr>
          <w:p w14:paraId="01D5EB30" w14:textId="77777777" w:rsidR="00511B8A" w:rsidRPr="00D3245C" w:rsidRDefault="00511B8A" w:rsidP="00B64345">
            <w:pPr>
              <w:rPr>
                <w:rFonts w:ascii="Times New Roman" w:hAnsi="Times New Roman" w:cs="Times New Roman"/>
                <w:szCs w:val="24"/>
              </w:rPr>
            </w:pPr>
            <w:r w:rsidRPr="00D3245C">
              <w:rPr>
                <w:rFonts w:ascii="Times New Roman" w:hAnsi="Times New Roman" w:cs="Times New Roman"/>
                <w:szCs w:val="24"/>
              </w:rPr>
              <w:t>Intercept</w:t>
            </w:r>
          </w:p>
        </w:tc>
        <w:tc>
          <w:tcPr>
            <w:tcW w:w="1529" w:type="dxa"/>
            <w:vAlign w:val="center"/>
            <w:hideMark/>
          </w:tcPr>
          <w:p w14:paraId="06AC50F4" w14:textId="77777777" w:rsidR="00511B8A" w:rsidRPr="00D3245C" w:rsidRDefault="00511B8A" w:rsidP="00432C0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3245C">
              <w:rPr>
                <w:rFonts w:ascii="Times New Roman" w:hAnsi="Times New Roman" w:cs="Times New Roman"/>
                <w:szCs w:val="24"/>
              </w:rPr>
              <w:t>−1.72</w:t>
            </w:r>
          </w:p>
        </w:tc>
        <w:tc>
          <w:tcPr>
            <w:tcW w:w="1529" w:type="dxa"/>
            <w:vAlign w:val="center"/>
            <w:hideMark/>
          </w:tcPr>
          <w:p w14:paraId="1BAA632F" w14:textId="77777777" w:rsidR="00511B8A" w:rsidRPr="00D3245C" w:rsidRDefault="00511B8A" w:rsidP="00432C0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3245C">
              <w:rPr>
                <w:rFonts w:ascii="Times New Roman" w:hAnsi="Times New Roman" w:cs="Times New Roman"/>
                <w:szCs w:val="24"/>
              </w:rPr>
              <w:t>−2.57</w:t>
            </w:r>
          </w:p>
        </w:tc>
        <w:tc>
          <w:tcPr>
            <w:tcW w:w="1515" w:type="dxa"/>
            <w:vAlign w:val="center"/>
            <w:hideMark/>
          </w:tcPr>
          <w:p w14:paraId="72ABB191" w14:textId="77777777" w:rsidR="00511B8A" w:rsidRPr="00D3245C" w:rsidRDefault="00511B8A" w:rsidP="00432C0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3245C">
              <w:rPr>
                <w:rFonts w:ascii="Times New Roman" w:hAnsi="Times New Roman" w:cs="Times New Roman"/>
                <w:szCs w:val="24"/>
              </w:rPr>
              <w:t>−0.86</w:t>
            </w:r>
          </w:p>
        </w:tc>
      </w:tr>
      <w:tr w:rsidR="00511B8A" w:rsidRPr="00D3245C" w14:paraId="4E96FAA3" w14:textId="77777777" w:rsidTr="005534B2">
        <w:trPr>
          <w:tblCellSpacing w:w="15" w:type="dxa"/>
        </w:trPr>
        <w:tc>
          <w:tcPr>
            <w:tcW w:w="3641" w:type="dxa"/>
            <w:vAlign w:val="center"/>
            <w:hideMark/>
          </w:tcPr>
          <w:p w14:paraId="7685D428" w14:textId="77777777" w:rsidR="00511B8A" w:rsidRPr="00D3245C" w:rsidRDefault="00511B8A" w:rsidP="00B64345">
            <w:pPr>
              <w:rPr>
                <w:rFonts w:ascii="Times New Roman" w:hAnsi="Times New Roman" w:cs="Times New Roman"/>
                <w:szCs w:val="24"/>
              </w:rPr>
            </w:pPr>
            <w:r w:rsidRPr="00D3245C">
              <w:rPr>
                <w:rFonts w:ascii="Times New Roman" w:hAnsi="Times New Roman" w:cs="Times New Roman"/>
                <w:szCs w:val="24"/>
              </w:rPr>
              <w:t>Non-breeding season</w:t>
            </w:r>
          </w:p>
        </w:tc>
        <w:tc>
          <w:tcPr>
            <w:tcW w:w="1529" w:type="dxa"/>
            <w:vAlign w:val="center"/>
            <w:hideMark/>
          </w:tcPr>
          <w:p w14:paraId="072907C2" w14:textId="77777777" w:rsidR="00511B8A" w:rsidRPr="00D3245C" w:rsidRDefault="00511B8A" w:rsidP="00432C0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3245C">
              <w:rPr>
                <w:rFonts w:ascii="Times New Roman" w:hAnsi="Times New Roman" w:cs="Times New Roman"/>
                <w:szCs w:val="24"/>
              </w:rPr>
              <w:t>−0.31</w:t>
            </w:r>
          </w:p>
        </w:tc>
        <w:tc>
          <w:tcPr>
            <w:tcW w:w="1529" w:type="dxa"/>
            <w:vAlign w:val="center"/>
            <w:hideMark/>
          </w:tcPr>
          <w:p w14:paraId="4C1B4F74" w14:textId="77777777" w:rsidR="00511B8A" w:rsidRPr="00D3245C" w:rsidRDefault="00511B8A" w:rsidP="00432C0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3245C">
              <w:rPr>
                <w:rFonts w:ascii="Times New Roman" w:hAnsi="Times New Roman" w:cs="Times New Roman"/>
                <w:szCs w:val="24"/>
              </w:rPr>
              <w:t>−0.93</w:t>
            </w:r>
          </w:p>
        </w:tc>
        <w:tc>
          <w:tcPr>
            <w:tcW w:w="1515" w:type="dxa"/>
            <w:vAlign w:val="center"/>
            <w:hideMark/>
          </w:tcPr>
          <w:p w14:paraId="4EC3F4E6" w14:textId="77777777" w:rsidR="00511B8A" w:rsidRPr="00D3245C" w:rsidRDefault="00511B8A" w:rsidP="00432C0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3245C">
              <w:rPr>
                <w:rFonts w:ascii="Times New Roman" w:hAnsi="Times New Roman" w:cs="Times New Roman"/>
                <w:szCs w:val="24"/>
              </w:rPr>
              <w:t>0.31</w:t>
            </w:r>
          </w:p>
        </w:tc>
      </w:tr>
      <w:tr w:rsidR="00511B8A" w:rsidRPr="00D3245C" w14:paraId="36EF9AF6" w14:textId="77777777" w:rsidTr="005534B2">
        <w:trPr>
          <w:tblCellSpacing w:w="15" w:type="dxa"/>
        </w:trPr>
        <w:tc>
          <w:tcPr>
            <w:tcW w:w="3641" w:type="dxa"/>
            <w:vAlign w:val="center"/>
            <w:hideMark/>
          </w:tcPr>
          <w:p w14:paraId="111A2C50" w14:textId="77777777" w:rsidR="00511B8A" w:rsidRPr="00D3245C" w:rsidRDefault="00511B8A" w:rsidP="00B64345">
            <w:pPr>
              <w:rPr>
                <w:rFonts w:ascii="Times New Roman" w:hAnsi="Times New Roman" w:cs="Times New Roman"/>
                <w:szCs w:val="24"/>
              </w:rPr>
            </w:pPr>
            <w:r w:rsidRPr="00D3245C">
              <w:rPr>
                <w:rFonts w:ascii="Times New Roman" w:hAnsi="Times New Roman" w:cs="Times New Roman"/>
                <w:szCs w:val="24"/>
              </w:rPr>
              <w:t>Intermediate elevation</w:t>
            </w:r>
          </w:p>
        </w:tc>
        <w:tc>
          <w:tcPr>
            <w:tcW w:w="1529" w:type="dxa"/>
            <w:vAlign w:val="center"/>
            <w:hideMark/>
          </w:tcPr>
          <w:p w14:paraId="3422BE86" w14:textId="77777777" w:rsidR="00511B8A" w:rsidRPr="00D3245C" w:rsidRDefault="00511B8A" w:rsidP="00432C0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3245C">
              <w:rPr>
                <w:rFonts w:ascii="Times New Roman" w:hAnsi="Times New Roman" w:cs="Times New Roman"/>
                <w:szCs w:val="24"/>
              </w:rPr>
              <w:t>0.44</w:t>
            </w:r>
          </w:p>
        </w:tc>
        <w:tc>
          <w:tcPr>
            <w:tcW w:w="1529" w:type="dxa"/>
            <w:vAlign w:val="center"/>
            <w:hideMark/>
          </w:tcPr>
          <w:p w14:paraId="33F3DCC4" w14:textId="77777777" w:rsidR="00511B8A" w:rsidRPr="00D3245C" w:rsidRDefault="00511B8A" w:rsidP="00432C0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3245C">
              <w:rPr>
                <w:rFonts w:ascii="Times New Roman" w:hAnsi="Times New Roman" w:cs="Times New Roman"/>
                <w:szCs w:val="24"/>
              </w:rPr>
              <w:t>−0.30</w:t>
            </w:r>
          </w:p>
        </w:tc>
        <w:tc>
          <w:tcPr>
            <w:tcW w:w="1515" w:type="dxa"/>
            <w:vAlign w:val="center"/>
            <w:hideMark/>
          </w:tcPr>
          <w:p w14:paraId="2D692CFC" w14:textId="77777777" w:rsidR="00511B8A" w:rsidRPr="00D3245C" w:rsidRDefault="00511B8A" w:rsidP="00432C0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3245C">
              <w:rPr>
                <w:rFonts w:ascii="Times New Roman" w:hAnsi="Times New Roman" w:cs="Times New Roman"/>
                <w:szCs w:val="24"/>
              </w:rPr>
              <w:t>1.19</w:t>
            </w:r>
          </w:p>
        </w:tc>
      </w:tr>
      <w:tr w:rsidR="00511B8A" w:rsidRPr="00D3245C" w14:paraId="027F26B2" w14:textId="77777777" w:rsidTr="005534B2">
        <w:trPr>
          <w:tblCellSpacing w:w="15" w:type="dxa"/>
        </w:trPr>
        <w:tc>
          <w:tcPr>
            <w:tcW w:w="3641" w:type="dxa"/>
            <w:vAlign w:val="center"/>
            <w:hideMark/>
          </w:tcPr>
          <w:p w14:paraId="211899EC" w14:textId="77777777" w:rsidR="00511B8A" w:rsidRPr="00D3245C" w:rsidRDefault="00511B8A" w:rsidP="00B64345">
            <w:pPr>
              <w:rPr>
                <w:rFonts w:ascii="Times New Roman" w:hAnsi="Times New Roman" w:cs="Times New Roman"/>
                <w:szCs w:val="24"/>
              </w:rPr>
            </w:pPr>
            <w:r w:rsidRPr="00D3245C">
              <w:rPr>
                <w:rFonts w:ascii="Times New Roman" w:hAnsi="Times New Roman" w:cs="Times New Roman"/>
                <w:szCs w:val="24"/>
              </w:rPr>
              <w:t>Season × Intermediate elevation</w:t>
            </w:r>
          </w:p>
        </w:tc>
        <w:tc>
          <w:tcPr>
            <w:tcW w:w="1529" w:type="dxa"/>
            <w:vAlign w:val="center"/>
            <w:hideMark/>
          </w:tcPr>
          <w:p w14:paraId="47D5C24F" w14:textId="77777777" w:rsidR="00511B8A" w:rsidRPr="00D3245C" w:rsidRDefault="00511B8A" w:rsidP="00432C0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3245C">
              <w:rPr>
                <w:rFonts w:ascii="Times New Roman" w:hAnsi="Times New Roman" w:cs="Times New Roman"/>
                <w:szCs w:val="24"/>
              </w:rPr>
              <w:t>0.33</w:t>
            </w:r>
          </w:p>
        </w:tc>
        <w:tc>
          <w:tcPr>
            <w:tcW w:w="1529" w:type="dxa"/>
            <w:vAlign w:val="center"/>
            <w:hideMark/>
          </w:tcPr>
          <w:p w14:paraId="6E8C26CA" w14:textId="77777777" w:rsidR="00511B8A" w:rsidRPr="00D3245C" w:rsidRDefault="00511B8A" w:rsidP="00432C0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3245C">
              <w:rPr>
                <w:rFonts w:ascii="Times New Roman" w:hAnsi="Times New Roman" w:cs="Times New Roman"/>
                <w:szCs w:val="24"/>
              </w:rPr>
              <w:t>−0.54</w:t>
            </w:r>
          </w:p>
        </w:tc>
        <w:tc>
          <w:tcPr>
            <w:tcW w:w="1515" w:type="dxa"/>
            <w:vAlign w:val="center"/>
            <w:hideMark/>
          </w:tcPr>
          <w:p w14:paraId="11B90846" w14:textId="77777777" w:rsidR="00511B8A" w:rsidRPr="00D3245C" w:rsidRDefault="00511B8A" w:rsidP="00432C0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3245C">
              <w:rPr>
                <w:rFonts w:ascii="Times New Roman" w:hAnsi="Times New Roman" w:cs="Times New Roman"/>
                <w:szCs w:val="24"/>
              </w:rPr>
              <w:t>1.21</w:t>
            </w:r>
          </w:p>
        </w:tc>
      </w:tr>
      <w:tr w:rsidR="00511B8A" w:rsidRPr="00D3245C" w14:paraId="20F1828C" w14:textId="77777777" w:rsidTr="005534B2">
        <w:trPr>
          <w:tblCellSpacing w:w="15" w:type="dxa"/>
        </w:trPr>
        <w:tc>
          <w:tcPr>
            <w:tcW w:w="3641" w:type="dxa"/>
            <w:vAlign w:val="center"/>
            <w:hideMark/>
          </w:tcPr>
          <w:p w14:paraId="62FC3628" w14:textId="77777777" w:rsidR="00511B8A" w:rsidRPr="00D3245C" w:rsidRDefault="00511B8A" w:rsidP="00B64345">
            <w:pPr>
              <w:rPr>
                <w:rFonts w:ascii="Times New Roman" w:hAnsi="Times New Roman" w:cs="Times New Roman"/>
                <w:szCs w:val="24"/>
              </w:rPr>
            </w:pPr>
            <w:r w:rsidRPr="00D3245C">
              <w:rPr>
                <w:rFonts w:ascii="Times New Roman" w:hAnsi="Times New Roman" w:cs="Times New Roman"/>
                <w:szCs w:val="24"/>
              </w:rPr>
              <w:t>SD (species intercept)</w:t>
            </w:r>
          </w:p>
        </w:tc>
        <w:tc>
          <w:tcPr>
            <w:tcW w:w="1529" w:type="dxa"/>
            <w:vAlign w:val="center"/>
            <w:hideMark/>
          </w:tcPr>
          <w:p w14:paraId="00B67EEB" w14:textId="77777777" w:rsidR="00511B8A" w:rsidRPr="00D3245C" w:rsidRDefault="00511B8A" w:rsidP="00432C0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3245C">
              <w:rPr>
                <w:rFonts w:ascii="Times New Roman" w:hAnsi="Times New Roman" w:cs="Times New Roman"/>
                <w:szCs w:val="24"/>
              </w:rPr>
              <w:t>1.72</w:t>
            </w:r>
          </w:p>
        </w:tc>
        <w:tc>
          <w:tcPr>
            <w:tcW w:w="1529" w:type="dxa"/>
            <w:vAlign w:val="center"/>
            <w:hideMark/>
          </w:tcPr>
          <w:p w14:paraId="742FB471" w14:textId="77777777" w:rsidR="00511B8A" w:rsidRPr="00D3245C" w:rsidRDefault="00511B8A" w:rsidP="00432C0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3245C">
              <w:rPr>
                <w:rFonts w:ascii="Times New Roman" w:hAnsi="Times New Roman" w:cs="Times New Roman"/>
                <w:szCs w:val="24"/>
              </w:rPr>
              <w:t>1.20</w:t>
            </w:r>
          </w:p>
        </w:tc>
        <w:tc>
          <w:tcPr>
            <w:tcW w:w="1515" w:type="dxa"/>
            <w:vAlign w:val="center"/>
            <w:hideMark/>
          </w:tcPr>
          <w:p w14:paraId="652A404C" w14:textId="77777777" w:rsidR="00511B8A" w:rsidRPr="00D3245C" w:rsidRDefault="00511B8A" w:rsidP="00432C0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3245C">
              <w:rPr>
                <w:rFonts w:ascii="Times New Roman" w:hAnsi="Times New Roman" w:cs="Times New Roman"/>
                <w:szCs w:val="24"/>
              </w:rPr>
              <w:t>2.45</w:t>
            </w:r>
          </w:p>
        </w:tc>
      </w:tr>
      <w:tr w:rsidR="00511B8A" w:rsidRPr="00D3245C" w14:paraId="55A7BBFF" w14:textId="77777777" w:rsidTr="00432C09">
        <w:trPr>
          <w:tblCellSpacing w:w="15" w:type="dxa"/>
        </w:trPr>
        <w:tc>
          <w:tcPr>
            <w:tcW w:w="3641" w:type="dxa"/>
            <w:tcBorders>
              <w:bottom w:val="single" w:sz="4" w:space="0" w:color="auto"/>
            </w:tcBorders>
            <w:vAlign w:val="center"/>
            <w:hideMark/>
          </w:tcPr>
          <w:p w14:paraId="6C29EDA7" w14:textId="77777777" w:rsidR="00511B8A" w:rsidRPr="00D3245C" w:rsidRDefault="00511B8A" w:rsidP="00B64345">
            <w:pPr>
              <w:rPr>
                <w:rFonts w:ascii="Times New Roman" w:hAnsi="Times New Roman" w:cs="Times New Roman"/>
                <w:szCs w:val="24"/>
              </w:rPr>
            </w:pPr>
            <w:r w:rsidRPr="00D3245C">
              <w:rPr>
                <w:rFonts w:ascii="Times New Roman" w:hAnsi="Times New Roman" w:cs="Times New Roman"/>
                <w:szCs w:val="24"/>
              </w:rPr>
              <w:t>SD (site intercept)</w:t>
            </w:r>
          </w:p>
        </w:tc>
        <w:tc>
          <w:tcPr>
            <w:tcW w:w="1529" w:type="dxa"/>
            <w:tcBorders>
              <w:bottom w:val="single" w:sz="4" w:space="0" w:color="auto"/>
            </w:tcBorders>
            <w:vAlign w:val="center"/>
            <w:hideMark/>
          </w:tcPr>
          <w:p w14:paraId="1F8F13BC" w14:textId="77777777" w:rsidR="00511B8A" w:rsidRPr="00D3245C" w:rsidRDefault="00511B8A" w:rsidP="00432C0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3245C">
              <w:rPr>
                <w:rFonts w:ascii="Times New Roman" w:hAnsi="Times New Roman" w:cs="Times New Roman"/>
                <w:szCs w:val="24"/>
              </w:rPr>
              <w:t>0.67</w:t>
            </w:r>
          </w:p>
        </w:tc>
        <w:tc>
          <w:tcPr>
            <w:tcW w:w="1529" w:type="dxa"/>
            <w:tcBorders>
              <w:bottom w:val="single" w:sz="4" w:space="0" w:color="auto"/>
            </w:tcBorders>
            <w:vAlign w:val="center"/>
            <w:hideMark/>
          </w:tcPr>
          <w:p w14:paraId="4EF4D4B5" w14:textId="77777777" w:rsidR="00511B8A" w:rsidRPr="00D3245C" w:rsidRDefault="00511B8A" w:rsidP="00432C0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3245C">
              <w:rPr>
                <w:rFonts w:ascii="Times New Roman" w:hAnsi="Times New Roman" w:cs="Times New Roman"/>
                <w:szCs w:val="24"/>
              </w:rPr>
              <w:t>0.40</w:t>
            </w:r>
          </w:p>
        </w:tc>
        <w:tc>
          <w:tcPr>
            <w:tcW w:w="1515" w:type="dxa"/>
            <w:tcBorders>
              <w:bottom w:val="single" w:sz="4" w:space="0" w:color="auto"/>
            </w:tcBorders>
            <w:vAlign w:val="center"/>
            <w:hideMark/>
          </w:tcPr>
          <w:p w14:paraId="2191138D" w14:textId="77777777" w:rsidR="00511B8A" w:rsidRPr="00D3245C" w:rsidRDefault="00511B8A" w:rsidP="00432C0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3245C">
              <w:rPr>
                <w:rFonts w:ascii="Times New Roman" w:hAnsi="Times New Roman" w:cs="Times New Roman"/>
                <w:szCs w:val="24"/>
              </w:rPr>
              <w:t>1.10</w:t>
            </w:r>
          </w:p>
        </w:tc>
      </w:tr>
    </w:tbl>
    <w:p w14:paraId="026AD48E" w14:textId="77777777" w:rsidR="009354F0" w:rsidRDefault="009354F0" w:rsidP="007552AF">
      <w:pPr>
        <w:widowControl/>
      </w:pPr>
    </w:p>
    <w:sectPr w:rsidR="009354F0" w:rsidSect="00D41498">
      <w:headerReference w:type="default" r:id="rId7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B56B73" w14:textId="77777777" w:rsidR="0009575D" w:rsidRDefault="0009575D" w:rsidP="00144AB3">
      <w:r>
        <w:separator/>
      </w:r>
    </w:p>
  </w:endnote>
  <w:endnote w:type="continuationSeparator" w:id="0">
    <w:p w14:paraId="489E73C5" w14:textId="77777777" w:rsidR="0009575D" w:rsidRDefault="0009575D" w:rsidP="00144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90E8A2" w14:textId="77777777" w:rsidR="0009575D" w:rsidRDefault="0009575D" w:rsidP="00144AB3">
      <w:r>
        <w:separator/>
      </w:r>
    </w:p>
  </w:footnote>
  <w:footnote w:type="continuationSeparator" w:id="0">
    <w:p w14:paraId="53048DDE" w14:textId="77777777" w:rsidR="0009575D" w:rsidRDefault="0009575D" w:rsidP="00144A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40DDE" w14:textId="77777777" w:rsidR="00E558C6" w:rsidRPr="00EA2D53" w:rsidRDefault="00E558C6" w:rsidP="00E558C6">
    <w:pPr>
      <w:widowControl/>
      <w:spacing w:line="360" w:lineRule="auto"/>
      <w:rPr>
        <w:rFonts w:ascii="Times New Roman" w:hAnsi="Times New Roman" w:cs="Times New Roman"/>
        <w:b/>
        <w:sz w:val="20"/>
        <w:szCs w:val="20"/>
      </w:rPr>
    </w:pPr>
    <w:r w:rsidRPr="00EA2D53">
      <w:rPr>
        <w:rFonts w:ascii="Times New Roman" w:hAnsi="Times New Roman" w:cs="Times New Roman"/>
        <w:bCs/>
        <w:i/>
        <w:iCs/>
        <w:sz w:val="20"/>
        <w:szCs w:val="20"/>
      </w:rPr>
      <w:t>Zoological Studies</w:t>
    </w:r>
    <w:r w:rsidRPr="00EA2D53">
      <w:rPr>
        <w:rFonts w:ascii="Times New Roman" w:hAnsi="Times New Roman" w:cs="Times New Roman"/>
        <w:b/>
        <w:sz w:val="20"/>
        <w:szCs w:val="20"/>
      </w:rPr>
      <w:t xml:space="preserve"> 65:</w:t>
    </w:r>
    <w:r w:rsidRPr="00EA2D53">
      <w:rPr>
        <w:rFonts w:ascii="Times New Roman" w:hAnsi="Times New Roman" w:cs="Times New Roman"/>
        <w:bCs/>
        <w:sz w:val="20"/>
        <w:szCs w:val="20"/>
      </w:rPr>
      <w:t>18 (2026)</w:t>
    </w:r>
  </w:p>
  <w:p w14:paraId="4E31D762" w14:textId="77777777" w:rsidR="00E558C6" w:rsidRDefault="00E558C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B8A"/>
    <w:rsid w:val="0009575D"/>
    <w:rsid w:val="00144AB3"/>
    <w:rsid w:val="003260A7"/>
    <w:rsid w:val="00432C09"/>
    <w:rsid w:val="00511B8A"/>
    <w:rsid w:val="007552AF"/>
    <w:rsid w:val="007E2DEF"/>
    <w:rsid w:val="00824694"/>
    <w:rsid w:val="008A302A"/>
    <w:rsid w:val="009354F0"/>
    <w:rsid w:val="00B64345"/>
    <w:rsid w:val="00C33406"/>
    <w:rsid w:val="00D41498"/>
    <w:rsid w:val="00E558C6"/>
    <w:rsid w:val="00E62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24D973"/>
  <w15:chartTrackingRefBased/>
  <w15:docId w15:val="{55536F05-B035-45E7-9C80-1BB441E60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1B8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4AB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44AB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44AB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44AB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135F13-A91E-4342-B9DE-D8E1E59BF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533</Characters>
  <Application>Microsoft Office Word</Application>
  <DocSecurity>0</DocSecurity>
  <Lines>4</Lines>
  <Paragraphs>1</Paragraphs>
  <ScaleCrop>false</ScaleCrop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Assistant</dc:creator>
  <cp:keywords/>
  <dc:description/>
  <cp:lastModifiedBy>Assistant</cp:lastModifiedBy>
  <cp:revision>11</cp:revision>
  <dcterms:created xsi:type="dcterms:W3CDTF">2026-03-19T06:57:00Z</dcterms:created>
  <dcterms:modified xsi:type="dcterms:W3CDTF">2026-03-19T07:16:00Z</dcterms:modified>
</cp:coreProperties>
</file>