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B99F" w14:textId="55F1A6A2" w:rsidR="00CD0CBE" w:rsidRPr="00812EF6" w:rsidRDefault="00812EF6" w:rsidP="009C4E86">
      <w:pPr>
        <w:pStyle w:val="a3"/>
        <w:ind w:right="-1"/>
        <w:rPr>
          <w:sz w:val="20"/>
          <w:szCs w:val="20"/>
        </w:rPr>
      </w:pPr>
      <w:r w:rsidRPr="00812EF6">
        <w:rPr>
          <w:b/>
          <w:sz w:val="20"/>
          <w:szCs w:val="20"/>
        </w:rPr>
        <w:t xml:space="preserve">Table </w:t>
      </w:r>
      <w:r w:rsidRPr="00812EF6">
        <w:rPr>
          <w:rFonts w:eastAsiaTheme="minorEastAsia"/>
          <w:b/>
          <w:sz w:val="20"/>
          <w:szCs w:val="20"/>
          <w:lang w:eastAsia="zh-TW"/>
        </w:rPr>
        <w:t>S</w:t>
      </w:r>
      <w:r w:rsidR="00CD0CBE" w:rsidRPr="00812EF6">
        <w:rPr>
          <w:b/>
          <w:sz w:val="20"/>
          <w:szCs w:val="20"/>
        </w:rPr>
        <w:t>2.</w:t>
      </w:r>
      <w:r w:rsidRPr="00812EF6">
        <w:rPr>
          <w:rFonts w:eastAsiaTheme="minorEastAsia"/>
          <w:b/>
          <w:sz w:val="20"/>
          <w:szCs w:val="20"/>
          <w:lang w:eastAsia="zh-TW"/>
        </w:rPr>
        <w:t xml:space="preserve"> </w:t>
      </w:r>
      <w:r w:rsidR="00CD0CBE" w:rsidRPr="00812EF6">
        <w:rPr>
          <w:b/>
          <w:sz w:val="20"/>
          <w:szCs w:val="20"/>
        </w:rPr>
        <w:t xml:space="preserve"> </w:t>
      </w:r>
      <w:r w:rsidR="00CD0CBE" w:rsidRPr="00812EF6">
        <w:rPr>
          <w:sz w:val="20"/>
          <w:szCs w:val="20"/>
        </w:rPr>
        <w:t>Traits measured, morphological descriptions and ecological</w:t>
      </w:r>
      <w:r w:rsidR="00CD0CBE" w:rsidRPr="00812EF6">
        <w:rPr>
          <w:spacing w:val="-4"/>
          <w:sz w:val="20"/>
          <w:szCs w:val="20"/>
        </w:rPr>
        <w:t xml:space="preserve"> </w:t>
      </w:r>
      <w:r w:rsidR="00CD0CBE" w:rsidRPr="00812EF6">
        <w:rPr>
          <w:sz w:val="20"/>
          <w:szCs w:val="20"/>
        </w:rPr>
        <w:t>interpretation</w:t>
      </w:r>
      <w:r w:rsidR="00CD0CBE" w:rsidRPr="00812EF6">
        <w:rPr>
          <w:spacing w:val="-3"/>
          <w:sz w:val="20"/>
          <w:szCs w:val="20"/>
        </w:rPr>
        <w:t xml:space="preserve"> </w:t>
      </w:r>
      <w:r w:rsidR="00CD0CBE" w:rsidRPr="00812EF6">
        <w:rPr>
          <w:sz w:val="20"/>
          <w:szCs w:val="20"/>
        </w:rPr>
        <w:t>of</w:t>
      </w:r>
      <w:r w:rsidR="00CD0CBE" w:rsidRPr="00812EF6">
        <w:rPr>
          <w:spacing w:val="-4"/>
          <w:sz w:val="20"/>
          <w:szCs w:val="20"/>
        </w:rPr>
        <w:t xml:space="preserve"> </w:t>
      </w:r>
      <w:r w:rsidR="00CD0CBE" w:rsidRPr="00812EF6">
        <w:rPr>
          <w:sz w:val="20"/>
          <w:szCs w:val="20"/>
        </w:rPr>
        <w:t>Characiformes of the dry season</w:t>
      </w:r>
      <w:r w:rsidR="00CD0CBE" w:rsidRPr="00812EF6">
        <w:rPr>
          <w:spacing w:val="-4"/>
          <w:sz w:val="20"/>
          <w:szCs w:val="20"/>
        </w:rPr>
        <w:t xml:space="preserve"> </w:t>
      </w:r>
      <w:r w:rsidR="00CD0CBE" w:rsidRPr="00812EF6">
        <w:rPr>
          <w:sz w:val="20"/>
          <w:szCs w:val="20"/>
        </w:rPr>
        <w:t>in</w:t>
      </w:r>
      <w:r w:rsidR="00CD0CBE" w:rsidRPr="00812EF6">
        <w:rPr>
          <w:spacing w:val="-4"/>
          <w:sz w:val="20"/>
          <w:szCs w:val="20"/>
        </w:rPr>
        <w:t xml:space="preserve"> </w:t>
      </w:r>
      <w:r w:rsidR="00CD0CBE" w:rsidRPr="00812EF6">
        <w:rPr>
          <w:sz w:val="20"/>
          <w:szCs w:val="20"/>
        </w:rPr>
        <w:t>Mata</w:t>
      </w:r>
      <w:r w:rsidR="00CD0CBE" w:rsidRPr="00812EF6">
        <w:rPr>
          <w:spacing w:val="-3"/>
          <w:sz w:val="20"/>
          <w:szCs w:val="20"/>
        </w:rPr>
        <w:t xml:space="preserve"> </w:t>
      </w:r>
      <w:r w:rsidR="00CD0CBE" w:rsidRPr="00812EF6">
        <w:rPr>
          <w:sz w:val="20"/>
          <w:szCs w:val="20"/>
        </w:rPr>
        <w:t>de</w:t>
      </w:r>
      <w:r w:rsidR="00CD0CBE" w:rsidRPr="00812EF6">
        <w:rPr>
          <w:spacing w:val="-3"/>
          <w:sz w:val="20"/>
          <w:szCs w:val="20"/>
        </w:rPr>
        <w:t xml:space="preserve"> </w:t>
      </w:r>
      <w:r w:rsidR="00CD0CBE" w:rsidRPr="00812EF6">
        <w:rPr>
          <w:sz w:val="20"/>
          <w:szCs w:val="20"/>
        </w:rPr>
        <w:t>Itamacaoca,</w:t>
      </w:r>
      <w:r w:rsidR="00CD0CBE" w:rsidRPr="00812EF6">
        <w:rPr>
          <w:spacing w:val="-4"/>
          <w:sz w:val="20"/>
          <w:szCs w:val="20"/>
        </w:rPr>
        <w:t xml:space="preserve"> </w:t>
      </w:r>
      <w:r w:rsidR="00CD0CBE" w:rsidRPr="00812EF6">
        <w:rPr>
          <w:sz w:val="20"/>
          <w:szCs w:val="20"/>
        </w:rPr>
        <w:t>middle</w:t>
      </w:r>
      <w:r w:rsidR="00CD0CBE" w:rsidRPr="00812EF6">
        <w:rPr>
          <w:spacing w:val="-4"/>
          <w:sz w:val="20"/>
          <w:szCs w:val="20"/>
        </w:rPr>
        <w:t xml:space="preserve"> </w:t>
      </w:r>
      <w:r w:rsidR="00CD0CBE" w:rsidRPr="00812EF6">
        <w:rPr>
          <w:sz w:val="20"/>
          <w:szCs w:val="20"/>
        </w:rPr>
        <w:t>Munim</w:t>
      </w:r>
      <w:r w:rsidR="00CD0CBE" w:rsidRPr="00812EF6">
        <w:rPr>
          <w:spacing w:val="-4"/>
          <w:sz w:val="20"/>
          <w:szCs w:val="20"/>
        </w:rPr>
        <w:t xml:space="preserve"> </w:t>
      </w:r>
      <w:r w:rsidR="00CD0CBE" w:rsidRPr="00812EF6">
        <w:rPr>
          <w:sz w:val="20"/>
          <w:szCs w:val="20"/>
        </w:rPr>
        <w:t>River basin,</w:t>
      </w:r>
      <w:r w:rsidR="006F2AEB" w:rsidRPr="00812EF6">
        <w:rPr>
          <w:sz w:val="20"/>
          <w:szCs w:val="20"/>
        </w:rPr>
        <w:t xml:space="preserve"> Chapadinha municipality, State of Maranhão, northeastern </w:t>
      </w:r>
      <w:r w:rsidR="00CD0CBE" w:rsidRPr="00812EF6">
        <w:rPr>
          <w:sz w:val="20"/>
          <w:szCs w:val="20"/>
        </w:rPr>
        <w:t>Brazil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788"/>
        <w:gridCol w:w="1709"/>
        <w:gridCol w:w="2706"/>
        <w:gridCol w:w="1839"/>
      </w:tblGrid>
      <w:tr w:rsidR="00CD0CBE" w:rsidRPr="00812EF6" w14:paraId="0EF30E7B" w14:textId="77777777" w:rsidTr="00812EF6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8CBB385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Morphological Attribute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2A831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Measurement Description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B4674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Functional Predictor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FAA423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Ecological Explanation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79DF2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References</w:t>
            </w:r>
          </w:p>
        </w:tc>
      </w:tr>
      <w:tr w:rsidR="00CD0CBE" w:rsidRPr="00812EF6" w14:paraId="59106F0C" w14:textId="77777777" w:rsidTr="00621CA5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D7F35B0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Standard Length (SL)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B72D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Tip of snout to caudal-fin base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143AC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Habitat use/Locomotion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E05B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Determines maneuverability in complex habitats and predator escape in obstructed environments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ADE3FE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</w:t>
            </w:r>
          </w:p>
        </w:tc>
      </w:tr>
      <w:tr w:rsidR="00CD0CBE" w:rsidRPr="00812EF6" w14:paraId="750622EE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6810F3A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Body Depth (BD)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2052E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Maximum vertical body height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D78C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Habitat use/Locomotion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0F0D3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Enables vertical/inverted turns in variable current speeds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AAB30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</w:t>
            </w:r>
          </w:p>
        </w:tc>
      </w:tr>
      <w:tr w:rsidR="00CD0CBE" w:rsidRPr="00812EF6" w14:paraId="65451DD2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7770424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Body Width (BW)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E6A055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Maximum lateral body width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1D31D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Habitat use/Locomotion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2CF1A7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Affects vertical displacement capacity in hydrodynamic environments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3F5FA5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</w:t>
            </w:r>
          </w:p>
        </w:tc>
      </w:tr>
      <w:tr w:rsidR="00CD0CBE" w:rsidRPr="00812EF6" w14:paraId="199B504C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795FC2C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Head Length (HL)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7F9A1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Snout tip to operculum posterior margin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06091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Trophic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574AB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Longer heads indicate predators capable of capturing larger prey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897D5E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</w:t>
            </w:r>
          </w:p>
        </w:tc>
      </w:tr>
      <w:tr w:rsidR="00CD0CBE" w:rsidRPr="00812EF6" w14:paraId="67E8F120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6644295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Head Depth (HD)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B3933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Vertical head height at eye level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E4918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Trophic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370964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Greater depths characteristic of piscivorous species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701BD9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</w:t>
            </w:r>
          </w:p>
        </w:tc>
      </w:tr>
      <w:tr w:rsidR="00CD0CBE" w:rsidRPr="00812EF6" w14:paraId="02918326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E7759A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Pectoral Fin Length (PFiL)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738BA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Base to longest ray tip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08287C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Locomotion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06130E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Controls braking, steering, and swimming propulsion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160382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(1986); Breda et al. (2005)</w:t>
            </w:r>
          </w:p>
        </w:tc>
      </w:tr>
      <w:tr w:rsidR="00CD0CBE" w:rsidRPr="00812EF6" w14:paraId="4E24C3BA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360F204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Dorsal Fin Length (DFiL)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31598C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Origin to longest ray tip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53563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Locomotion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1DF58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Stabilizes body during rapid turns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0F85D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(1986); Breda et al. (2005)</w:t>
            </w:r>
          </w:p>
        </w:tc>
      </w:tr>
      <w:tr w:rsidR="00CD0CBE" w:rsidRPr="00812EF6" w14:paraId="319274A6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3759C65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Caudal Fin Length (CFiL)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DC921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Hypural bones to longest ray tip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9A2FA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Locomotion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8DF5D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Primary propulsion structure for both sustained and burst swimming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CF93D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(1986); Breda et al. (2005)</w:t>
            </w:r>
          </w:p>
        </w:tc>
      </w:tr>
      <w:tr w:rsidR="00CD0CBE" w:rsidRPr="00812EF6" w14:paraId="5358C6A5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A91D5D3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Pectoral Fin Base Length (PfiBL)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4F178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Anterior-posterior fin base distance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705F10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Locomotion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FBB3D0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Narrow bases associated with high-speed swimmers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E2BF3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(1986); Breda et al. (2005)</w:t>
            </w:r>
          </w:p>
        </w:tc>
      </w:tr>
      <w:tr w:rsidR="00CD0CBE" w:rsidRPr="00812EF6" w14:paraId="3BD25B7B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FC978B8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Dorsal Fin Base Length (DfiBL)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28D6FA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Anterior-posterior fin base distance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C0E23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Locomotion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71BF8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Shorter bases typical of stream-dwelling species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8EF54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(1986); Breda et al. (2005)</w:t>
            </w:r>
          </w:p>
        </w:tc>
      </w:tr>
      <w:tr w:rsidR="00CD0CBE" w:rsidRPr="00812EF6" w14:paraId="2C763DDE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00C6217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Caudal Fin Base Length (CfiBL)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BCF1E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Upper-lower origin distance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585AB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Locomotion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5CDD0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Influences thrust generation and lateral stability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54C21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Sibbing and Nagelkerke (2000); Winemiller et al. (1995)</w:t>
            </w:r>
          </w:p>
        </w:tc>
      </w:tr>
      <w:tr w:rsidR="00CD0CBE" w:rsidRPr="00812EF6" w14:paraId="5B7F2C74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F304A1C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Caudal Peduncle Depth (CPD)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97F38F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Vertical mid-peduncle height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77132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Locomotion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E4023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Deeper peduncles enhance strike thrust and maneuverability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F68AC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Sibbing and Nagelkerke (2000); Winemiller et al. (1995)</w:t>
            </w:r>
          </w:p>
        </w:tc>
      </w:tr>
      <w:tr w:rsidR="00CD0CBE" w:rsidRPr="00812EF6" w14:paraId="4783A465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D95128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Caudal Peduncle Width (CPW)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B49DF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Maximum peduncle width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D976D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Locomotion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46F8E7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Compressed peduncles indicate slower swimmers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79AA0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(1986); Breda et al. (2005)</w:t>
            </w:r>
          </w:p>
        </w:tc>
      </w:tr>
      <w:tr w:rsidR="00CD0CBE" w:rsidRPr="00812EF6" w14:paraId="018CC82D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046A058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Oral Gape Width (GW)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207CA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Maximum mouth opening width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1B69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Trophic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76690A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Constrains maximum prey size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8889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</w:t>
            </w:r>
          </w:p>
        </w:tc>
      </w:tr>
      <w:tr w:rsidR="00CD0CBE" w:rsidRPr="00812EF6" w14:paraId="70D02C09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0E8061F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Oral Gape Height (GH)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F8757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Maximum mouth opening height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7DCCD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Trophic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E6B8B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Affects suction generation and feeding hydrodynamics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108522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</w:t>
            </w:r>
          </w:p>
        </w:tc>
      </w:tr>
      <w:tr w:rsidR="00CD0CBE" w:rsidRPr="00812EF6" w14:paraId="55179FE0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D36486E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Eye Diameter (ED)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5AB35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Orbit diameter measurement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5E4D8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Trophic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93572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Larger eyes improve prey detection (position varies by habitat)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41D5E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Balon et al. (1986)</w:t>
            </w:r>
          </w:p>
        </w:tc>
      </w:tr>
      <w:tr w:rsidR="00CD0CBE" w:rsidRPr="00812EF6" w14:paraId="0BEDF91F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65D3077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Postorbital Length (POrL)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901C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Eye posterior margin to operculum end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65D9C8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Trophic/Habitat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080C2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Related to suction feeding efficiency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3867AC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Sibbing and Nagelkerke (2000)</w:t>
            </w:r>
          </w:p>
        </w:tc>
      </w:tr>
      <w:tr w:rsidR="00CD0CBE" w:rsidRPr="00812EF6" w14:paraId="70B22DD1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37AC040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Operculum Depth (OpD)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2E349C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Skull to suboperculum meeting point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52AF3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Trophic/Habitat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6D83CB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Influences water flow during suction feeding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5E294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Sibbing and Nagelkerke (2000)</w:t>
            </w:r>
          </w:p>
        </w:tc>
      </w:tr>
      <w:tr w:rsidR="00CD0CBE" w:rsidRPr="00812EF6" w14:paraId="4A30C135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E9493E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Gill Raker Length (GiRL)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FACAD4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Longest raker on second arch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3ECA0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Trophic/Habitat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D98625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Shorter rakers reduce branchial resistance in filter-feeders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C3958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Sibbing and Nagelkerke (2000)</w:t>
            </w:r>
          </w:p>
        </w:tc>
      </w:tr>
      <w:tr w:rsidR="00CD0CBE" w:rsidRPr="00812EF6" w14:paraId="7DC0DF66" w14:textId="77777777" w:rsidTr="00621CA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B70D8BB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Inter-Raker Distance (GiRD)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376CE7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Distance between adjacent rakers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9B422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Trophic/Habitat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604A80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Wider spacing indicates benthic invertebrate feeding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6FBA6" w14:textId="77777777" w:rsidR="00CD0CBE" w:rsidRPr="00812EF6" w:rsidRDefault="00CD0CBE" w:rsidP="009C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F6">
              <w:rPr>
                <w:rFonts w:ascii="Times New Roman" w:hAnsi="Times New Roman" w:cs="Times New Roman"/>
                <w:sz w:val="20"/>
                <w:szCs w:val="20"/>
              </w:rPr>
              <w:t>Sibbing and Nagelkerke (2000)</w:t>
            </w:r>
          </w:p>
        </w:tc>
      </w:tr>
    </w:tbl>
    <w:p w14:paraId="5CE50399" w14:textId="79170B81" w:rsidR="00CD0CBE" w:rsidRDefault="00CD0CBE" w:rsidP="009C4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215AE3" w14:textId="77777777" w:rsidR="00812EF6" w:rsidRDefault="00812EF6" w:rsidP="009C4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35690B" w14:textId="390BA895" w:rsidR="00812EF6" w:rsidRDefault="00812EF6" w:rsidP="009C4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4F30F3" w14:textId="6C15A56E" w:rsidR="00812EF6" w:rsidRDefault="00812EF6" w:rsidP="009C4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784DEC" w14:textId="43520C02" w:rsidR="00812EF6" w:rsidRDefault="00812EF6" w:rsidP="009C4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A38830" w14:textId="45AC5CA6" w:rsidR="00812EF6" w:rsidRDefault="00812EF6" w:rsidP="009C4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B2387" w14:textId="77777777" w:rsidR="00812EF6" w:rsidRPr="00812EF6" w:rsidRDefault="00812EF6" w:rsidP="009C4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89AE1B" w14:textId="44726E8B" w:rsidR="00CD0CBE" w:rsidRPr="00812EF6" w:rsidRDefault="00812EF6" w:rsidP="009C4E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  <w:lang w:eastAsia="zh-TW"/>
        </w:rPr>
        <w:t>REFERENCES</w:t>
      </w:r>
    </w:p>
    <w:p w14:paraId="0BFB4760" w14:textId="77777777" w:rsidR="00CD0CBE" w:rsidRPr="00812EF6" w:rsidRDefault="00CD0CBE" w:rsidP="009C4E86">
      <w:pPr>
        <w:spacing w:after="0" w:line="240" w:lineRule="auto"/>
        <w:ind w:left="400" w:hangingChars="200" w:hanging="400"/>
        <w:rPr>
          <w:rFonts w:ascii="Times New Roman" w:hAnsi="Times New Roman" w:cs="Times New Roman"/>
          <w:b/>
          <w:bCs/>
          <w:sz w:val="20"/>
          <w:szCs w:val="20"/>
        </w:rPr>
      </w:pPr>
    </w:p>
    <w:p w14:paraId="5F89023A" w14:textId="41EDE77F" w:rsidR="00CD0CBE" w:rsidRPr="00812EF6" w:rsidRDefault="00CD0CBE" w:rsidP="009C4E86">
      <w:pPr>
        <w:spacing w:after="0" w:line="240" w:lineRule="auto"/>
        <w:ind w:left="400" w:hangingChars="200" w:hanging="400"/>
        <w:rPr>
          <w:rFonts w:ascii="Times New Roman" w:hAnsi="Times New Roman" w:cs="Times New Roman"/>
          <w:sz w:val="20"/>
          <w:szCs w:val="20"/>
        </w:rPr>
      </w:pPr>
      <w:r w:rsidRPr="00812EF6">
        <w:rPr>
          <w:rFonts w:ascii="Times New Roman" w:hAnsi="Times New Roman" w:cs="Times New Roman"/>
          <w:sz w:val="20"/>
          <w:szCs w:val="20"/>
        </w:rPr>
        <w:t xml:space="preserve">Balon EK, Crawford SS, Lelek A. 1986. Fish communities of the upper Danube River (Germany, Austria) prior to the new Rhein-Main-Donan connection. Environmental Biology of Fishes, </w:t>
      </w:r>
      <w:r w:rsidRPr="00812EF6">
        <w:rPr>
          <w:rFonts w:ascii="Times New Roman" w:hAnsi="Times New Roman" w:cs="Times New Roman"/>
          <w:b/>
          <w:bCs/>
          <w:sz w:val="20"/>
          <w:szCs w:val="20"/>
        </w:rPr>
        <w:t>15(4):</w:t>
      </w:r>
      <w:r w:rsidRPr="00812EF6">
        <w:rPr>
          <w:rFonts w:ascii="Times New Roman" w:hAnsi="Times New Roman" w:cs="Times New Roman"/>
          <w:sz w:val="20"/>
          <w:szCs w:val="20"/>
        </w:rPr>
        <w:t xml:space="preserve"> 243-271. https://api.semanticscholar.org/CorpusID:88826468.</w:t>
      </w:r>
    </w:p>
    <w:p w14:paraId="4D125EBA" w14:textId="5ED6CC43" w:rsidR="00CD0CBE" w:rsidRPr="00812EF6" w:rsidRDefault="00CD0CBE" w:rsidP="009C4E86">
      <w:pPr>
        <w:spacing w:after="0" w:line="240" w:lineRule="auto"/>
        <w:ind w:left="400" w:hangingChars="200" w:hanging="400"/>
        <w:rPr>
          <w:rFonts w:ascii="Times New Roman" w:hAnsi="Times New Roman" w:cs="Times New Roman"/>
          <w:sz w:val="20"/>
          <w:szCs w:val="20"/>
        </w:rPr>
      </w:pPr>
      <w:r w:rsidRPr="00812EF6">
        <w:rPr>
          <w:rFonts w:ascii="Times New Roman" w:hAnsi="Times New Roman" w:cs="Times New Roman"/>
          <w:sz w:val="20"/>
          <w:szCs w:val="20"/>
        </w:rPr>
        <w:t xml:space="preserve">Breda L, Fontes E, Goulart E. 2005. Ecomorfologia de locomoção de peixes com enfoque para espécies neotropicais. Acta Scientiarum Biological Science, </w:t>
      </w:r>
      <w:r w:rsidRPr="00812EF6">
        <w:rPr>
          <w:rFonts w:ascii="Times New Roman" w:hAnsi="Times New Roman" w:cs="Times New Roman"/>
          <w:b/>
          <w:bCs/>
          <w:sz w:val="20"/>
          <w:szCs w:val="20"/>
        </w:rPr>
        <w:t>27(4):</w:t>
      </w:r>
      <w:r w:rsidRPr="00812EF6">
        <w:rPr>
          <w:rFonts w:ascii="Times New Roman" w:hAnsi="Times New Roman" w:cs="Times New Roman"/>
          <w:sz w:val="20"/>
          <w:szCs w:val="20"/>
        </w:rPr>
        <w:t xml:space="preserve"> 371-381. https://doi.org/10.4025/actascibiolsci.v27i4.1271.</w:t>
      </w:r>
    </w:p>
    <w:p w14:paraId="3B5D37BA" w14:textId="716715AE" w:rsidR="00CD0CBE" w:rsidRPr="00812EF6" w:rsidRDefault="00CD0CBE" w:rsidP="009C4E86">
      <w:pPr>
        <w:spacing w:after="0" w:line="240" w:lineRule="auto"/>
        <w:ind w:left="400" w:hangingChars="200" w:hanging="400"/>
        <w:rPr>
          <w:rFonts w:ascii="Times New Roman" w:hAnsi="Times New Roman" w:cs="Times New Roman"/>
          <w:sz w:val="20"/>
          <w:szCs w:val="20"/>
        </w:rPr>
      </w:pPr>
      <w:r w:rsidRPr="00812EF6">
        <w:rPr>
          <w:rFonts w:ascii="Times New Roman" w:hAnsi="Times New Roman" w:cs="Times New Roman"/>
          <w:sz w:val="20"/>
          <w:szCs w:val="20"/>
        </w:rPr>
        <w:t xml:space="preserve">Sibbing FA, Nagelkerke LA. 2000. Resource partitioning by Lake Tana barbs predicted from fish morphometrics and prey characteristics. Reviews in Fish Biology and Fisheries, </w:t>
      </w:r>
      <w:r w:rsidRPr="00812EF6">
        <w:rPr>
          <w:rFonts w:ascii="Times New Roman" w:hAnsi="Times New Roman" w:cs="Times New Roman"/>
          <w:b/>
          <w:bCs/>
          <w:sz w:val="20"/>
          <w:szCs w:val="20"/>
        </w:rPr>
        <w:t>10:</w:t>
      </w:r>
      <w:r w:rsidRPr="00812EF6">
        <w:rPr>
          <w:rFonts w:ascii="Times New Roman" w:hAnsi="Times New Roman" w:cs="Times New Roman"/>
          <w:sz w:val="20"/>
          <w:szCs w:val="20"/>
        </w:rPr>
        <w:t xml:space="preserve"> 393-437. https://doi.org/10.1023/A:1012270422092.</w:t>
      </w:r>
    </w:p>
    <w:p w14:paraId="58E69F72" w14:textId="022FBA1C" w:rsidR="00CD0CBE" w:rsidRPr="00812EF6" w:rsidRDefault="00CD0CBE" w:rsidP="009C4E86">
      <w:pPr>
        <w:spacing w:after="0" w:line="240" w:lineRule="auto"/>
        <w:ind w:left="400" w:hangingChars="200" w:hanging="400"/>
        <w:rPr>
          <w:rFonts w:ascii="Times New Roman" w:hAnsi="Times New Roman" w:cs="Times New Roman"/>
          <w:sz w:val="20"/>
          <w:szCs w:val="20"/>
        </w:rPr>
      </w:pPr>
      <w:r w:rsidRPr="00812EF6">
        <w:rPr>
          <w:rFonts w:ascii="Times New Roman" w:hAnsi="Times New Roman" w:cs="Times New Roman"/>
          <w:sz w:val="20"/>
          <w:szCs w:val="20"/>
        </w:rPr>
        <w:t xml:space="preserve">Winemiller KO, Kelso-Winemiller LC, Brenkert AL. 1995. Ecomorphological diversification and convergence in fluvial cichlid fishes. Environmental Biology of Fishes, </w:t>
      </w:r>
      <w:r w:rsidRPr="00812EF6">
        <w:rPr>
          <w:rFonts w:ascii="Times New Roman" w:hAnsi="Times New Roman" w:cs="Times New Roman"/>
          <w:b/>
          <w:bCs/>
          <w:sz w:val="20"/>
          <w:szCs w:val="20"/>
        </w:rPr>
        <w:t>44:</w:t>
      </w:r>
      <w:r w:rsidRPr="00812EF6">
        <w:rPr>
          <w:rFonts w:ascii="Times New Roman" w:hAnsi="Times New Roman" w:cs="Times New Roman"/>
          <w:sz w:val="20"/>
          <w:szCs w:val="20"/>
        </w:rPr>
        <w:t xml:space="preserve"> 235-261. https://doi.org/10.1007/BF00005919.</w:t>
      </w:r>
    </w:p>
    <w:sectPr w:rsidR="00CD0CBE" w:rsidRPr="00812EF6" w:rsidSect="00CD0C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21A2" w14:textId="77777777" w:rsidR="004273D1" w:rsidRDefault="004273D1" w:rsidP="00812EF6">
      <w:pPr>
        <w:spacing w:after="0" w:line="240" w:lineRule="auto"/>
      </w:pPr>
      <w:r>
        <w:separator/>
      </w:r>
    </w:p>
  </w:endnote>
  <w:endnote w:type="continuationSeparator" w:id="0">
    <w:p w14:paraId="6E8FBEC6" w14:textId="77777777" w:rsidR="004273D1" w:rsidRDefault="004273D1" w:rsidP="0081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1DD2" w14:textId="77777777" w:rsidR="004C48EC" w:rsidRDefault="004C48E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09C" w14:textId="77777777" w:rsidR="004C48EC" w:rsidRDefault="004C48E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DE5F" w14:textId="77777777" w:rsidR="004C48EC" w:rsidRDefault="004C48E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5CD7" w14:textId="77777777" w:rsidR="004273D1" w:rsidRDefault="004273D1" w:rsidP="00812EF6">
      <w:pPr>
        <w:spacing w:after="0" w:line="240" w:lineRule="auto"/>
      </w:pPr>
      <w:r>
        <w:separator/>
      </w:r>
    </w:p>
  </w:footnote>
  <w:footnote w:type="continuationSeparator" w:id="0">
    <w:p w14:paraId="41973322" w14:textId="77777777" w:rsidR="004273D1" w:rsidRDefault="004273D1" w:rsidP="0081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90BD" w14:textId="77777777" w:rsidR="004C48EC" w:rsidRDefault="004C48E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912B" w14:textId="1D2033F1" w:rsidR="00812EF6" w:rsidRPr="00812EF6" w:rsidRDefault="00812EF6" w:rsidP="00812EF6">
    <w:pPr>
      <w:spacing w:after="0" w:line="360" w:lineRule="auto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i/>
        <w:iCs/>
        <w:sz w:val="20"/>
        <w:szCs w:val="20"/>
        <w:lang w:val="en-US"/>
      </w:rPr>
      <w:t>Zoological Studies</w:t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b/>
        <w:bCs/>
        <w:sz w:val="20"/>
        <w:szCs w:val="20"/>
        <w:lang w:val="en-US"/>
      </w:rPr>
      <w:t>65:</w:t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4C48EC">
      <w:rPr>
        <w:rFonts w:ascii="Times New Roman" w:hAnsi="Times New Roman" w:cs="Times New Roman"/>
        <w:sz w:val="20"/>
        <w:szCs w:val="20"/>
        <w:lang w:val="en-US"/>
      </w:rPr>
      <w:t>3</w:t>
    </w:r>
    <w:r>
      <w:rPr>
        <w:rFonts w:ascii="Times New Roman" w:hAnsi="Times New Roman" w:cs="Times New Roman"/>
        <w:sz w:val="20"/>
        <w:szCs w:val="20"/>
        <w:lang w:val="en-US"/>
      </w:rPr>
      <w:t xml:space="preserve"> (2026)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3A20" w14:textId="77777777" w:rsidR="004C48EC" w:rsidRDefault="004C48E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BE"/>
    <w:rsid w:val="000719F0"/>
    <w:rsid w:val="004273D1"/>
    <w:rsid w:val="004C48EC"/>
    <w:rsid w:val="006F2AEB"/>
    <w:rsid w:val="00812EF6"/>
    <w:rsid w:val="009A67B9"/>
    <w:rsid w:val="009C4E86"/>
    <w:rsid w:val="00A10758"/>
    <w:rsid w:val="00A260AD"/>
    <w:rsid w:val="00CD0CBE"/>
    <w:rsid w:val="00D0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0D12"/>
  <w15:chartTrackingRefBased/>
  <w15:docId w15:val="{D19E9B93-09D8-4EE8-BD92-04E8F900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0C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本文 字元"/>
    <w:basedOn w:val="a0"/>
    <w:link w:val="a3"/>
    <w:uiPriority w:val="1"/>
    <w:rsid w:val="00CD0C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annotation reference"/>
    <w:basedOn w:val="a0"/>
    <w:uiPriority w:val="99"/>
    <w:semiHidden/>
    <w:unhideWhenUsed/>
    <w:rsid w:val="006F2AE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2AEB"/>
    <w:pPr>
      <w:spacing w:line="240" w:lineRule="auto"/>
    </w:pPr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semiHidden/>
    <w:rsid w:val="006F2AE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2AE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F2AE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2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F2AEB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719F0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812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12EF6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12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12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elioenai oliveira</dc:creator>
  <cp:keywords/>
  <dc:description/>
  <cp:lastModifiedBy>Assistant</cp:lastModifiedBy>
  <cp:revision>5</cp:revision>
  <dcterms:created xsi:type="dcterms:W3CDTF">2025-05-06T23:55:00Z</dcterms:created>
  <dcterms:modified xsi:type="dcterms:W3CDTF">2025-12-29T06:54:00Z</dcterms:modified>
</cp:coreProperties>
</file>